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关于对事业单位“双随机、一公开”抽查结果的通报</w:t>
      </w:r>
    </w:p>
    <w:p>
      <w:pPr>
        <w:spacing w:line="590" w:lineRule="exact"/>
        <w:ind w:firstLine="646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《关于开展事业单位“双随机、一公开”抽查工作的通知》，区</w:t>
      </w:r>
      <w:r>
        <w:rPr>
          <w:rFonts w:hint="eastAsia" w:ascii="仿宋_GB2312" w:eastAsia="仿宋_GB2312"/>
          <w:sz w:val="32"/>
          <w:szCs w:val="32"/>
          <w:lang w:eastAsia="zh-CN"/>
        </w:rPr>
        <w:t>事监局</w:t>
      </w:r>
      <w:r>
        <w:rPr>
          <w:rFonts w:hint="eastAsia" w:ascii="仿宋_GB2312" w:eastAsia="仿宋_GB2312"/>
          <w:sz w:val="32"/>
          <w:szCs w:val="32"/>
        </w:rPr>
        <w:t>按照不低于</w:t>
      </w:r>
      <w:r>
        <w:rPr>
          <w:rFonts w:ascii="Times New Roman" w:hAnsi="Times New Roman" w:eastAsia="仿宋_GB2312" w:cs="Times New Roman"/>
          <w:sz w:val="32"/>
          <w:szCs w:val="32"/>
        </w:rPr>
        <w:t>3%</w:t>
      </w:r>
      <w:r>
        <w:rPr>
          <w:rFonts w:hint="eastAsia" w:ascii="仿宋_GB2312" w:eastAsia="仿宋_GB2312"/>
          <w:sz w:val="32"/>
          <w:szCs w:val="32"/>
        </w:rPr>
        <w:t>的比例，于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日对区农村社会经济调查队等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家事业单位开展了“双随机、一公开”抽查。现将抽查结果通报如下：</w:t>
      </w:r>
    </w:p>
    <w:p>
      <w:pPr>
        <w:spacing w:line="590" w:lineRule="exact"/>
        <w:ind w:firstLine="64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区农村社会经济调查队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区希望工程发展中心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区实验幼儿园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区中医院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河口街道社区综合服务中心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均能够按照《事业单位登记管理暂行条例》及其实施细则的要求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开展各项工作，抽查未发现问题。</w:t>
      </w:r>
    </w:p>
    <w:p>
      <w:pPr>
        <w:spacing w:line="59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90" w:lineRule="exact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区事业单位监督管理局</w:t>
      </w:r>
    </w:p>
    <w:p>
      <w:pPr>
        <w:spacing w:line="59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6513"/>
    <w:rsid w:val="000063DD"/>
    <w:rsid w:val="00030D2E"/>
    <w:rsid w:val="000A61A3"/>
    <w:rsid w:val="002464BD"/>
    <w:rsid w:val="003002E7"/>
    <w:rsid w:val="003059B2"/>
    <w:rsid w:val="00316B56"/>
    <w:rsid w:val="003767DC"/>
    <w:rsid w:val="003A72E7"/>
    <w:rsid w:val="00435ED4"/>
    <w:rsid w:val="00494928"/>
    <w:rsid w:val="004D7ECD"/>
    <w:rsid w:val="00517954"/>
    <w:rsid w:val="00573169"/>
    <w:rsid w:val="0059179F"/>
    <w:rsid w:val="005C6B01"/>
    <w:rsid w:val="00733FD4"/>
    <w:rsid w:val="0080315D"/>
    <w:rsid w:val="00815BE7"/>
    <w:rsid w:val="00873766"/>
    <w:rsid w:val="008C39F9"/>
    <w:rsid w:val="008E601B"/>
    <w:rsid w:val="00951E55"/>
    <w:rsid w:val="009718BE"/>
    <w:rsid w:val="00B71CD6"/>
    <w:rsid w:val="00B924F8"/>
    <w:rsid w:val="00C202C8"/>
    <w:rsid w:val="00C41373"/>
    <w:rsid w:val="00C6661A"/>
    <w:rsid w:val="00C66E66"/>
    <w:rsid w:val="00C753B6"/>
    <w:rsid w:val="00CC7DCC"/>
    <w:rsid w:val="00D7738D"/>
    <w:rsid w:val="00DA6689"/>
    <w:rsid w:val="00E66CBD"/>
    <w:rsid w:val="00E75153"/>
    <w:rsid w:val="00E9773B"/>
    <w:rsid w:val="00ED3E25"/>
    <w:rsid w:val="00F26513"/>
    <w:rsid w:val="00FD7075"/>
    <w:rsid w:val="01355926"/>
    <w:rsid w:val="02365F58"/>
    <w:rsid w:val="03D91F6F"/>
    <w:rsid w:val="04B71424"/>
    <w:rsid w:val="0CCA3B38"/>
    <w:rsid w:val="0CEA7A74"/>
    <w:rsid w:val="1432302A"/>
    <w:rsid w:val="1718122B"/>
    <w:rsid w:val="19E15781"/>
    <w:rsid w:val="1B5D4030"/>
    <w:rsid w:val="237B7F80"/>
    <w:rsid w:val="37D7216E"/>
    <w:rsid w:val="399317F3"/>
    <w:rsid w:val="4F005992"/>
    <w:rsid w:val="52E508FA"/>
    <w:rsid w:val="5B29500A"/>
    <w:rsid w:val="600A0F18"/>
    <w:rsid w:val="62A23BD3"/>
    <w:rsid w:val="65554826"/>
    <w:rsid w:val="6D160AA2"/>
    <w:rsid w:val="6ED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2017-11-01T00:46:00Z</dcterms:created>
  <dc:creator>lenovo</dc:creator>
  <cp:lastModifiedBy>阿萌</cp:lastModifiedBy>
  <dcterms:modified xsi:type="dcterms:W3CDTF">2021-01-05T08:12:39Z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